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4DD" w:rsidRDefault="002F74DD">
      <w:pPr>
        <w:rPr>
          <w:sz w:val="18"/>
          <w:szCs w:val="18"/>
          <w:lang w:val="x-none"/>
        </w:rPr>
      </w:pPr>
      <w:bookmarkStart w:id="0" w:name="_GoBack"/>
      <w:bookmarkEnd w:id="0"/>
    </w:p>
    <w:p w:rsidR="002F74DD" w:rsidRDefault="002F74DD" w:rsidP="002F74DD">
      <w:pPr>
        <w:pStyle w:val="NormalWeb"/>
        <w:jc w:val="center"/>
      </w:pPr>
      <w:r w:rsidRPr="008C5C67">
        <w:t>LISTA DE VERIFICAÇÃO EM ACESSIBILIDADE</w:t>
      </w:r>
    </w:p>
    <w:p w:rsidR="002F74DD" w:rsidRPr="008C5C67" w:rsidRDefault="002F74DD" w:rsidP="002F74DD">
      <w:pPr>
        <w:pStyle w:val="NormalWeb"/>
        <w:jc w:val="center"/>
        <w:rPr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2"/>
        <w:gridCol w:w="509"/>
        <w:gridCol w:w="1111"/>
        <w:gridCol w:w="435"/>
        <w:gridCol w:w="620"/>
        <w:gridCol w:w="783"/>
        <w:gridCol w:w="1166"/>
        <w:gridCol w:w="1227"/>
        <w:gridCol w:w="1227"/>
        <w:gridCol w:w="763"/>
        <w:gridCol w:w="517"/>
      </w:tblGrid>
      <w:tr w:rsidR="002F74DD" w:rsidTr="00720DD3">
        <w:trPr>
          <w:tblHeader/>
        </w:trPr>
        <w:tc>
          <w:tcPr>
            <w:tcW w:w="0" w:type="auto"/>
            <w:vMerge w:val="restart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Merge w:val="restart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0" w:type="auto"/>
            <w:vMerge w:val="restart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bCs/>
                <w:sz w:val="14"/>
                <w:szCs w:val="14"/>
              </w:rPr>
              <w:t>DESCRIÇÃO</w:t>
            </w:r>
          </w:p>
        </w:tc>
        <w:tc>
          <w:tcPr>
            <w:tcW w:w="0" w:type="auto"/>
            <w:gridSpan w:val="3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ATENDIMENTO*</w:t>
            </w:r>
          </w:p>
        </w:tc>
        <w:tc>
          <w:tcPr>
            <w:tcW w:w="0" w:type="auto"/>
            <w:gridSpan w:val="3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ETAPA DE VERIFICAÇÃO</w:t>
            </w:r>
          </w:p>
        </w:tc>
        <w:tc>
          <w:tcPr>
            <w:tcW w:w="0" w:type="auto"/>
            <w:vMerge w:val="restart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ITEM DA               NBR 9050/15:</w:t>
            </w:r>
          </w:p>
        </w:tc>
        <w:tc>
          <w:tcPr>
            <w:tcW w:w="0" w:type="auto"/>
            <w:vMerge w:val="restart"/>
            <w:vAlign w:val="center"/>
          </w:tcPr>
          <w:p w:rsidR="002F74DD" w:rsidRDefault="002F74DD" w:rsidP="002F74D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C5C6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OBS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*</w:t>
            </w:r>
          </w:p>
        </w:tc>
      </w:tr>
      <w:tr w:rsidR="002F74DD" w:rsidTr="00720DD3">
        <w:trPr>
          <w:tblHeader/>
        </w:trPr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both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SIM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jc w:val="center"/>
            </w:pPr>
            <w:r w:rsidRPr="008C5C67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</w:rPr>
              <w:t>NÃO nesta etapa</w:t>
            </w: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**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N/A - Justificar (não será verificado)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sz w:val="14"/>
                <w:szCs w:val="14"/>
              </w:rPr>
              <w:t>PELO CONCEDENTE OU MANDATÁRIA***  NO PROJETO DE ENGENHARIA</w:t>
            </w:r>
          </w:p>
        </w:tc>
        <w:tc>
          <w:tcPr>
            <w:tcW w:w="0" w:type="auto"/>
            <w:vAlign w:val="center"/>
          </w:tcPr>
          <w:p w:rsidR="002F74DD" w:rsidRPr="0088741F" w:rsidRDefault="002F74DD" w:rsidP="002F74DD">
            <w:pPr>
              <w:pStyle w:val="NormalWeb"/>
              <w:jc w:val="center"/>
            </w:pPr>
            <w:r w:rsidRPr="0088741F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PELO CONVENENTE NO </w:t>
            </w:r>
            <w:r w:rsidRPr="0088741F">
              <w:rPr>
                <w:rFonts w:ascii="Arial" w:hAnsi="Arial" w:cs="Arial"/>
                <w:bCs/>
                <w:color w:val="000000"/>
                <w:sz w:val="14"/>
                <w:szCs w:val="14"/>
                <w:u w:val="single"/>
              </w:rPr>
              <w:t>PROJETO EXECUTIVO DE ACESSIBILIDADE</w:t>
            </w:r>
          </w:p>
        </w:tc>
        <w:tc>
          <w:tcPr>
            <w:tcW w:w="0" w:type="auto"/>
            <w:vAlign w:val="center"/>
          </w:tcPr>
          <w:p w:rsidR="002F74DD" w:rsidRPr="0088741F" w:rsidRDefault="002F74DD" w:rsidP="002F74DD">
            <w:pPr>
              <w:pStyle w:val="NormalWeb"/>
              <w:jc w:val="center"/>
            </w:pPr>
            <w:r w:rsidRPr="0088741F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PELO CONVENENTE NO </w:t>
            </w:r>
            <w:r w:rsidRPr="0088741F">
              <w:rPr>
                <w:rFonts w:ascii="Arial" w:hAnsi="Arial" w:cs="Arial"/>
                <w:bCs/>
                <w:color w:val="000000"/>
                <w:sz w:val="14"/>
                <w:szCs w:val="14"/>
                <w:u w:val="single"/>
              </w:rPr>
              <w:t>LAUDO DE CONFORMIDADE</w:t>
            </w:r>
          </w:p>
        </w:tc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CALÇADAS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As calçadas novas ou reformadas possuem faixa livre com largura mínima de 1,20 m?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6.12.3.b)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  <w:vAlign w:val="center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As faixas livres não possuem obstáculos?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N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6.12.3.b)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  <w:vAlign w:val="center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As calçadas novas ou reformadas possuem faixa de serviço com largura mínima de 0,70 m?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6.12.3.a)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  <w:vAlign w:val="center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Em casos de calçadas novas ou reformadas com largura superior a 2,0m, há faixa de acesso?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6.12.1                           6.12.3.c)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  <w:vAlign w:val="center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 faixa livre possui 2,10 m de altura livre nas calçadas novas ou reformadas?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6.12.3.b)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  <w:vAlign w:val="center"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 sinalização suspensa está instalada acima de 2,10 m do piso nas calçadas novas ou reformadas?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FF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5.2.8.2.3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A faixa livre ou passeio das calçadas novas ou reformadas possui inclinação transversal de até 3%?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6.12.3.b)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Nas calçadas novas ou reformadas há sinalização tátil direcional quando da ausência ou descontinuidade de linha-guia identificável?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ABNT NBR 16537 - 7.8.1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 xml:space="preserve">A sinalização visual possui </w:t>
            </w:r>
            <w:r w:rsidRPr="008C5C67">
              <w:rPr>
                <w:rFonts w:ascii="Arial" w:hAnsi="Arial" w:cs="Arial"/>
                <w:sz w:val="14"/>
                <w:szCs w:val="14"/>
              </w:rPr>
              <w:lastRenderedPageBreak/>
              <w:t xml:space="preserve">contraste de </w:t>
            </w:r>
            <w:proofErr w:type="spellStart"/>
            <w:r w:rsidRPr="008C5C67">
              <w:rPr>
                <w:rFonts w:ascii="Arial" w:hAnsi="Arial" w:cs="Arial"/>
                <w:sz w:val="14"/>
                <w:szCs w:val="14"/>
              </w:rPr>
              <w:t>luminância</w:t>
            </w:r>
            <w:proofErr w:type="spellEnd"/>
            <w:r w:rsidRPr="008C5C67">
              <w:rPr>
                <w:rFonts w:ascii="Arial" w:hAnsi="Arial" w:cs="Arial"/>
                <w:sz w:val="14"/>
                <w:szCs w:val="14"/>
              </w:rPr>
              <w:t>, em condições secas e molhadas nas calçadas novas?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lastRenderedPageBreak/>
              <w:t> </w:t>
            </w:r>
            <w:r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5.4.6.2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both"/>
            </w:pPr>
            <w:r w:rsidRPr="008C5C67">
              <w:rPr>
                <w:rFonts w:ascii="Arial" w:hAnsi="Arial" w:cs="Arial"/>
                <w:sz w:val="14"/>
                <w:szCs w:val="14"/>
              </w:rPr>
              <w:t>Há sinalização tátil ou piso tátil para informar a existência de: desníveis, objetos suspensos, equipamentos, mudança de direção, travessia de pedestre, início e término de rampas e escadas, rebaixamentos de guia nas calçadas novas ou reformadas?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S</w:t>
            </w: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5.4.6.3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br/>
              <w:t>ABNT NBR 16537 - 6.6 - 7.4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 xml:space="preserve">A faixa livre das calçadas novas ou reformadas possui piso com superfície regular, firme, estável, não trepidante e </w:t>
            </w:r>
            <w:proofErr w:type="spellStart"/>
            <w:r w:rsidRPr="008C5C67">
              <w:rPr>
                <w:rFonts w:ascii="Arial" w:hAnsi="Arial" w:cs="Arial"/>
                <w:sz w:val="14"/>
                <w:szCs w:val="14"/>
              </w:rPr>
              <w:t>anti</w:t>
            </w:r>
            <w:proofErr w:type="spellEnd"/>
            <w:r w:rsidRPr="008C5C67">
              <w:rPr>
                <w:rFonts w:ascii="Arial" w:hAnsi="Arial" w:cs="Arial"/>
                <w:sz w:val="14"/>
                <w:szCs w:val="14"/>
              </w:rPr>
              <w:t xml:space="preserve"> derrapante, sob condição seca ou molhada?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6.3.2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 acesso de veículos aos lotes cria degraus ou desníveis na faixa livre nas calçadas novas ou reformadas?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6.12.4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Os rebaixamentos de calçadas ou faixas elevadas para a travessia das vias constantes da intervenção estão na direção do fluxo da travessia de pedestres em calçadas novas ou reformadas ou reformadas?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B3F0F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</w:t>
            </w:r>
          </w:p>
        </w:tc>
        <w:tc>
          <w:tcPr>
            <w:tcW w:w="0" w:type="auto"/>
          </w:tcPr>
          <w:p w:rsidR="002F74DD" w:rsidRDefault="002F74DD" w:rsidP="002F74DD">
            <w:pPr>
              <w:pStyle w:val="NormalWeb"/>
              <w:jc w:val="center"/>
            </w:pP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Os rebaixamento</w:t>
            </w:r>
            <w:r w:rsidRPr="008C5C67">
              <w:rPr>
                <w:rFonts w:ascii="Arial" w:hAnsi="Arial" w:cs="Arial"/>
                <w:sz w:val="14"/>
                <w:szCs w:val="14"/>
              </w:rPr>
              <w:lastRenderedPageBreak/>
              <w:t>s de calçadas possuem inclinação igual ou inferior a 8,33% (nas rampas laterais e central) ou igual ou inferior a 5% para rebaixamento total (nas rampas laterais) em calçadas novas?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 </w:t>
            </w:r>
            <w:r w:rsidR="007B3F0F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6.12.7.3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br/>
              <w:t>6.12.7.3.</w:t>
            </w: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Os rebaixamentos de calçadas possuem rampa central com largura mínima de 1,50m em calçadas novas ou reformadas?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B3F0F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6.12.7.3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Os rebaixamentos de calçadas são feitos de forma a não reduzir a largura da faixa livre ou passeio em medida inferior a 1,20m em calçadas novas ou reformadas?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  <w:r w:rsidR="007B3F0F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6.12.7.3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Há desnível entre o término do rebaixamento da calçada e o leito carroçável em calçadas novas ou reformadas?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B3F0F">
              <w:rPr>
                <w:rFonts w:ascii="Arial" w:hAnsi="Arial" w:cs="Arial"/>
                <w:color w:val="000000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6.12.7.3.1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Há rebaixamento do canteiro divisor de pistas, com largura igual à da faixa de travessia?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B3F0F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6.12.7.3.5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Os semáforos para pedestres possuem dispositivos sincronizados com sinais visuais e sonoros?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20DD3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8.2.2.3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2F74DD" w:rsidTr="002F74DD">
        <w:tc>
          <w:tcPr>
            <w:tcW w:w="0" w:type="auto"/>
            <w:vMerge/>
          </w:tcPr>
          <w:p w:rsidR="002F74DD" w:rsidRDefault="002F74DD" w:rsidP="002F74DD">
            <w:pPr>
              <w:pStyle w:val="NormalWeb"/>
              <w:jc w:val="center"/>
            </w:pP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 xml:space="preserve">Os semáforos, se acionados manualmente, </w:t>
            </w:r>
            <w:r w:rsidRPr="008C5C67">
              <w:rPr>
                <w:rFonts w:ascii="Arial" w:hAnsi="Arial" w:cs="Arial"/>
                <w:sz w:val="14"/>
                <w:szCs w:val="14"/>
              </w:rPr>
              <w:lastRenderedPageBreak/>
              <w:t>possuem comando com altura entre 0,80 m e 1,20 m do piso?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20DD3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n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5C67">
              <w:rPr>
                <w:rFonts w:ascii="Arial" w:hAnsi="Arial" w:cs="Arial"/>
                <w:sz w:val="14"/>
                <w:szCs w:val="14"/>
              </w:rPr>
              <w:t>s</w:t>
            </w:r>
          </w:p>
        </w:tc>
        <w:tc>
          <w:tcPr>
            <w:tcW w:w="0" w:type="auto"/>
            <w:vAlign w:val="center"/>
          </w:tcPr>
          <w:p w:rsidR="002F74DD" w:rsidRPr="008C5C67" w:rsidRDefault="002F74DD" w:rsidP="002F74DD">
            <w:pPr>
              <w:pStyle w:val="NormalWeb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5.6.4.3                8.2.2.1</w:t>
            </w:r>
          </w:p>
        </w:tc>
        <w:tc>
          <w:tcPr>
            <w:tcW w:w="0" w:type="auto"/>
            <w:vAlign w:val="center"/>
          </w:tcPr>
          <w:p w:rsidR="002F74DD" w:rsidRDefault="002F74DD" w:rsidP="002F74DD">
            <w:pPr>
              <w:pStyle w:val="NormalWeb"/>
              <w:jc w:val="center"/>
            </w:pPr>
            <w:r w:rsidRPr="008C5C6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</w:tbl>
    <w:p w:rsidR="004D3F39" w:rsidRDefault="004D3F39" w:rsidP="004D3F3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:rsidR="004D3F39" w:rsidRDefault="004D3F39" w:rsidP="00720DD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:rsidR="00D23BF2" w:rsidRPr="00B92739" w:rsidRDefault="00D23BF2" w:rsidP="006A5368">
      <w:pPr>
        <w:autoSpaceDE w:val="0"/>
        <w:autoSpaceDN w:val="0"/>
        <w:adjustRightInd w:val="0"/>
        <w:spacing w:after="0" w:line="240" w:lineRule="auto"/>
        <w:rPr>
          <w:sz w:val="18"/>
          <w:szCs w:val="18"/>
          <w:lang w:val="x-none"/>
        </w:rPr>
      </w:pPr>
    </w:p>
    <w:sectPr w:rsidR="00D23BF2" w:rsidRPr="00B92739" w:rsidSect="00142BAA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417" w:right="1701" w:bottom="1417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A7F" w:rsidRDefault="00874A7F">
      <w:pPr>
        <w:spacing w:after="0" w:line="240" w:lineRule="auto"/>
      </w:pPr>
      <w:r>
        <w:separator/>
      </w:r>
    </w:p>
  </w:endnote>
  <w:endnote w:type="continuationSeparator" w:id="0">
    <w:p w:rsidR="00874A7F" w:rsidRDefault="0087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874A7F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A7F" w:rsidRDefault="00874A7F">
      <w:pPr>
        <w:spacing w:after="0" w:line="240" w:lineRule="auto"/>
      </w:pPr>
      <w:r>
        <w:separator/>
      </w:r>
    </w:p>
  </w:footnote>
  <w:footnote w:type="continuationSeparator" w:id="0">
    <w:p w:rsidR="00874A7F" w:rsidRDefault="0087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874A7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465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670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875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64C" w:rsidRDefault="0032717A" w:rsidP="0099464C">
    <w:pPr>
      <w:pStyle w:val="Cabealho"/>
    </w:pPr>
    <w:r>
      <w:rPr>
        <w:noProof/>
      </w:rPr>
      <w:drawing>
        <wp:anchor distT="0" distB="0" distL="114300" distR="114300" simplePos="0" relativeHeight="251662848" behindDoc="1" locked="0" layoutInCell="1" allowOverlap="1" wp14:anchorId="07DE2FF6" wp14:editId="71E2A7BD">
          <wp:simplePos x="0" y="0"/>
          <wp:positionH relativeFrom="column">
            <wp:posOffset>-718185</wp:posOffset>
          </wp:positionH>
          <wp:positionV relativeFrom="paragraph">
            <wp:posOffset>-186460</wp:posOffset>
          </wp:positionV>
          <wp:extent cx="1229995" cy="745895"/>
          <wp:effectExtent l="0" t="0" r="0" b="0"/>
          <wp:wrapNone/>
          <wp:docPr id="4" name="Imagem 4" descr="LOGO AMM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AMM 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397" cy="749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464C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6430A2A" wp14:editId="24E9A24F">
              <wp:simplePos x="0" y="0"/>
              <wp:positionH relativeFrom="column">
                <wp:posOffset>25400</wp:posOffset>
              </wp:positionH>
              <wp:positionV relativeFrom="paragraph">
                <wp:posOffset>6350</wp:posOffset>
              </wp:positionV>
              <wp:extent cx="5457825" cy="628650"/>
              <wp:effectExtent l="0" t="0" r="0" b="0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782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64C" w:rsidRPr="00F24C9D" w:rsidRDefault="0099464C" w:rsidP="0099464C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</w:pPr>
                          <w:r w:rsidRPr="00F24C9D"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  <w:t>Associação Mato-grossense dos Municípios</w:t>
                          </w:r>
                        </w:p>
                        <w:p w:rsidR="0099464C" w:rsidRPr="00CC4890" w:rsidRDefault="00874A7F" w:rsidP="0099464C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99464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www.amm.org.br</w:t>
                            </w:r>
                          </w:hyperlink>
                          <w:r w:rsidR="0099464C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99464C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centraldeprojetosamm</w:t>
                            </w:r>
                            <w:r w:rsidR="0099464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30A2A" id="_x0000_t202" coordsize="21600,21600" o:spt="202" path="m,l,21600r21600,l21600,xe">
              <v:stroke joinstyle="miter"/>
              <v:path gradientshapeok="t" o:connecttype="rect"/>
            </v:shapetype>
            <v:shape id="Caixa de texto 14" o:spid="_x0000_s1026" type="#_x0000_t202" style="position:absolute;margin-left:2pt;margin-top:.5pt;width:429.75pt;height:4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" filled="f" stroked="f">
              <v:textbox>
                <w:txbxContent>
                  <w:p w:rsidR="0099464C" w:rsidRPr="00F24C9D" w:rsidRDefault="0099464C" w:rsidP="0099464C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</w:pPr>
                    <w:r w:rsidRPr="00F24C9D"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  <w:t>Associação Mato-grossense dos Municípios</w:t>
                    </w:r>
                  </w:p>
                  <w:p w:rsidR="0099464C" w:rsidRPr="00CC4890" w:rsidRDefault="00874A7F" w:rsidP="0099464C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99464C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www.amm.org.br</w:t>
                      </w:r>
                    </w:hyperlink>
                    <w:r w:rsidR="0099464C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99464C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centraldeprojetosamm</w:t>
                      </w:r>
                      <w:r w:rsidR="0099464C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99464C" w:rsidRDefault="0099464C" w:rsidP="0099464C">
    <w:pPr>
      <w:pStyle w:val="Cabealho"/>
    </w:pPr>
  </w:p>
  <w:p w:rsidR="0099464C" w:rsidRDefault="0099464C" w:rsidP="0099464C">
    <w:pPr>
      <w:pStyle w:val="Cabealho"/>
      <w:jc w:val="center"/>
    </w:pPr>
  </w:p>
  <w:p w:rsidR="005560CB" w:rsidRPr="0099464C" w:rsidRDefault="0099464C" w:rsidP="0099464C">
    <w:pPr>
      <w:pStyle w:val="Rodap"/>
      <w:ind w:left="-1134" w:right="-567"/>
      <w:contextualSpacing/>
      <w:jc w:val="right"/>
      <w:rPr>
        <w:rFonts w:ascii="Arial" w:hAnsi="Arial" w:cs="Arial"/>
        <w:color w:val="244061"/>
        <w:szCs w:val="16"/>
      </w:rPr>
    </w:pPr>
    <w:r>
      <w:rPr>
        <w:rFonts w:ascii="Arial" w:hAnsi="Arial" w:cs="Arial"/>
        <w:color w:val="244061"/>
        <w:szCs w:val="16"/>
      </w:rPr>
      <w:t>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874A7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568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772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977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310C6"/>
    <w:rsid w:val="000972FC"/>
    <w:rsid w:val="000E5CE0"/>
    <w:rsid w:val="000E646C"/>
    <w:rsid w:val="000E755C"/>
    <w:rsid w:val="000F6260"/>
    <w:rsid w:val="00105488"/>
    <w:rsid w:val="00142BAA"/>
    <w:rsid w:val="00172A95"/>
    <w:rsid w:val="00176285"/>
    <w:rsid w:val="001C6EDD"/>
    <w:rsid w:val="001D3847"/>
    <w:rsid w:val="001E2C9C"/>
    <w:rsid w:val="001F0D66"/>
    <w:rsid w:val="001F6CEE"/>
    <w:rsid w:val="002A5847"/>
    <w:rsid w:val="002C5D69"/>
    <w:rsid w:val="002E6671"/>
    <w:rsid w:val="002F74DD"/>
    <w:rsid w:val="0032717A"/>
    <w:rsid w:val="00333E8B"/>
    <w:rsid w:val="00351C8B"/>
    <w:rsid w:val="00352387"/>
    <w:rsid w:val="003E7F63"/>
    <w:rsid w:val="003F65E1"/>
    <w:rsid w:val="00417F82"/>
    <w:rsid w:val="00420106"/>
    <w:rsid w:val="00451720"/>
    <w:rsid w:val="00463AFF"/>
    <w:rsid w:val="004C4067"/>
    <w:rsid w:val="004D3F39"/>
    <w:rsid w:val="0053332D"/>
    <w:rsid w:val="00571B57"/>
    <w:rsid w:val="0058583F"/>
    <w:rsid w:val="005A2ED9"/>
    <w:rsid w:val="005B5930"/>
    <w:rsid w:val="005F3EA8"/>
    <w:rsid w:val="00613066"/>
    <w:rsid w:val="006137C4"/>
    <w:rsid w:val="00631794"/>
    <w:rsid w:val="00634506"/>
    <w:rsid w:val="00687568"/>
    <w:rsid w:val="006A5368"/>
    <w:rsid w:val="00720DD3"/>
    <w:rsid w:val="00737B7F"/>
    <w:rsid w:val="00755BE2"/>
    <w:rsid w:val="00776259"/>
    <w:rsid w:val="007855EC"/>
    <w:rsid w:val="007B3F0F"/>
    <w:rsid w:val="007B4F6B"/>
    <w:rsid w:val="007C4C9E"/>
    <w:rsid w:val="007E01C7"/>
    <w:rsid w:val="00810955"/>
    <w:rsid w:val="008204DF"/>
    <w:rsid w:val="008338D1"/>
    <w:rsid w:val="008408A2"/>
    <w:rsid w:val="0084647C"/>
    <w:rsid w:val="00870D33"/>
    <w:rsid w:val="00874A7F"/>
    <w:rsid w:val="00890695"/>
    <w:rsid w:val="008A2A64"/>
    <w:rsid w:val="00945CBD"/>
    <w:rsid w:val="009821C9"/>
    <w:rsid w:val="0099464C"/>
    <w:rsid w:val="00996460"/>
    <w:rsid w:val="009A1A65"/>
    <w:rsid w:val="00A01E7C"/>
    <w:rsid w:val="00A04DAF"/>
    <w:rsid w:val="00A4634E"/>
    <w:rsid w:val="00A64762"/>
    <w:rsid w:val="00AB076C"/>
    <w:rsid w:val="00AD05A8"/>
    <w:rsid w:val="00AE5E81"/>
    <w:rsid w:val="00AF642A"/>
    <w:rsid w:val="00B1174F"/>
    <w:rsid w:val="00B31954"/>
    <w:rsid w:val="00B5620D"/>
    <w:rsid w:val="00B85A53"/>
    <w:rsid w:val="00B92739"/>
    <w:rsid w:val="00B928F1"/>
    <w:rsid w:val="00BD4404"/>
    <w:rsid w:val="00C000EA"/>
    <w:rsid w:val="00C04269"/>
    <w:rsid w:val="00C40537"/>
    <w:rsid w:val="00C82423"/>
    <w:rsid w:val="00C903C2"/>
    <w:rsid w:val="00CE2721"/>
    <w:rsid w:val="00CE65A8"/>
    <w:rsid w:val="00CE687D"/>
    <w:rsid w:val="00D23BF2"/>
    <w:rsid w:val="00D2444A"/>
    <w:rsid w:val="00D944A4"/>
    <w:rsid w:val="00DA2415"/>
    <w:rsid w:val="00E33A7B"/>
    <w:rsid w:val="00E76927"/>
    <w:rsid w:val="00EB3790"/>
    <w:rsid w:val="00EF2F6F"/>
    <w:rsid w:val="00F5108B"/>
    <w:rsid w:val="00F817EB"/>
    <w:rsid w:val="00F9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B7062B5"/>
  <w15:docId w15:val="{54E22044-15A3-41B4-A528-F470F955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3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634506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634506"/>
    <w:rPr>
      <w:rFonts w:ascii="Arial" w:eastAsia="Times New Roman" w:hAnsi="Arial" w:cs="Times New Roman"/>
      <w:b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4</Pages>
  <Words>535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43</cp:revision>
  <cp:lastPrinted>2019-03-18T17:41:00Z</cp:lastPrinted>
  <dcterms:created xsi:type="dcterms:W3CDTF">2015-03-10T21:04:00Z</dcterms:created>
  <dcterms:modified xsi:type="dcterms:W3CDTF">2021-08-09T15:19:00Z</dcterms:modified>
</cp:coreProperties>
</file>